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9C" w:rsidRDefault="0015029C" w:rsidP="0015029C">
      <w:pPr>
        <w:jc w:val="center"/>
        <w:rPr>
          <w:rFonts w:ascii="黑体" w:eastAsia="黑体" w:hint="eastAsia"/>
          <w:sz w:val="36"/>
          <w:szCs w:val="36"/>
        </w:rPr>
      </w:pPr>
      <w:r w:rsidRPr="0015029C">
        <w:rPr>
          <w:rFonts w:ascii="黑体" w:eastAsia="黑体" w:hint="eastAsia"/>
          <w:sz w:val="36"/>
          <w:szCs w:val="36"/>
        </w:rPr>
        <w:t>关于公布201</w:t>
      </w:r>
      <w:r w:rsidR="00E34FE8">
        <w:rPr>
          <w:rFonts w:ascii="黑体" w:eastAsia="黑体" w:hint="eastAsia"/>
          <w:sz w:val="36"/>
          <w:szCs w:val="36"/>
        </w:rPr>
        <w:t>5</w:t>
      </w:r>
      <w:r w:rsidRPr="0015029C">
        <w:rPr>
          <w:rFonts w:ascii="黑体" w:eastAsia="黑体" w:hint="eastAsia"/>
          <w:sz w:val="36"/>
          <w:szCs w:val="36"/>
        </w:rPr>
        <w:t>年度大学生研究训练(SRT)计划</w:t>
      </w:r>
    </w:p>
    <w:p w:rsidR="0015029C" w:rsidRDefault="0015029C" w:rsidP="0015029C">
      <w:pPr>
        <w:jc w:val="center"/>
        <w:rPr>
          <w:rFonts w:ascii="黑体" w:eastAsia="黑体" w:hint="eastAsia"/>
          <w:sz w:val="36"/>
          <w:szCs w:val="36"/>
        </w:rPr>
      </w:pPr>
      <w:r w:rsidRPr="0015029C">
        <w:rPr>
          <w:rFonts w:ascii="黑体" w:eastAsia="黑体" w:hint="eastAsia"/>
          <w:sz w:val="36"/>
          <w:szCs w:val="36"/>
        </w:rPr>
        <w:t>立项项目的通知</w:t>
      </w:r>
    </w:p>
    <w:p w:rsidR="0015029C" w:rsidRPr="0015029C" w:rsidRDefault="0015029C" w:rsidP="0015029C">
      <w:pPr>
        <w:jc w:val="center"/>
        <w:rPr>
          <w:rFonts w:ascii="黑体" w:eastAsia="黑体" w:hint="eastAsia"/>
          <w:sz w:val="36"/>
          <w:szCs w:val="36"/>
        </w:rPr>
      </w:pPr>
    </w:p>
    <w:p w:rsidR="0015029C" w:rsidRPr="0015029C" w:rsidRDefault="0015029C" w:rsidP="0015029C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15029C">
        <w:rPr>
          <w:rFonts w:ascii="仿宋_GB2312" w:eastAsia="仿宋_GB2312" w:hint="eastAsia"/>
          <w:sz w:val="28"/>
          <w:szCs w:val="28"/>
        </w:rPr>
        <w:t>各专业：</w:t>
      </w:r>
    </w:p>
    <w:p w:rsidR="0015029C" w:rsidRPr="0015029C" w:rsidRDefault="0015029C" w:rsidP="0015029C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15029C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15029C">
        <w:rPr>
          <w:rFonts w:ascii="仿宋_GB2312" w:eastAsia="仿宋_GB2312" w:hint="eastAsia"/>
          <w:sz w:val="28"/>
          <w:szCs w:val="28"/>
        </w:rPr>
        <w:t>为了更好地让本科生提前进入科研训练，尽早参与科学研究、实践创新等活动，经</w:t>
      </w:r>
      <w:r>
        <w:rPr>
          <w:rFonts w:ascii="仿宋_GB2312" w:eastAsia="仿宋_GB2312" w:hint="eastAsia"/>
          <w:sz w:val="28"/>
          <w:szCs w:val="28"/>
        </w:rPr>
        <w:t>各专业</w:t>
      </w:r>
      <w:r w:rsidRPr="0015029C">
        <w:rPr>
          <w:rFonts w:ascii="仿宋_GB2312" w:eastAsia="仿宋_GB2312" w:hint="eastAsia"/>
          <w:sz w:val="28"/>
          <w:szCs w:val="28"/>
        </w:rPr>
        <w:t>评审推荐，</w:t>
      </w:r>
      <w:r>
        <w:rPr>
          <w:rFonts w:ascii="仿宋_GB2312" w:eastAsia="仿宋_GB2312" w:hint="eastAsia"/>
          <w:sz w:val="28"/>
          <w:szCs w:val="28"/>
        </w:rPr>
        <w:t>学院</w:t>
      </w:r>
      <w:r w:rsidRPr="0015029C">
        <w:rPr>
          <w:rFonts w:ascii="仿宋_GB2312" w:eastAsia="仿宋_GB2312" w:hint="eastAsia"/>
          <w:sz w:val="28"/>
          <w:szCs w:val="28"/>
        </w:rPr>
        <w:t>研究决定，批准</w:t>
      </w:r>
      <w:r w:rsidR="0016232F">
        <w:rPr>
          <w:rFonts w:ascii="仿宋_GB2312" w:eastAsia="仿宋_GB2312" w:hint="eastAsia"/>
          <w:sz w:val="28"/>
          <w:szCs w:val="28"/>
        </w:rPr>
        <w:t>57</w:t>
      </w:r>
      <w:r w:rsidRPr="0015029C">
        <w:rPr>
          <w:rFonts w:ascii="仿宋_GB2312" w:eastAsia="仿宋_GB2312" w:hint="eastAsia"/>
          <w:sz w:val="28"/>
          <w:szCs w:val="28"/>
        </w:rPr>
        <w:t>个项目立项，现予以公布（见附件）。</w:t>
      </w:r>
    </w:p>
    <w:p w:rsidR="0015029C" w:rsidRDefault="00B65534" w:rsidP="0015029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立项期限为201</w:t>
      </w:r>
      <w:r w:rsidR="0016232F"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年12月至201</w:t>
      </w:r>
      <w:r w:rsidR="0016232F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年11月。</w:t>
      </w:r>
    </w:p>
    <w:p w:rsidR="00B65534" w:rsidRPr="00B65534" w:rsidRDefault="00B65534" w:rsidP="0015029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16232F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年5月中期检查，201</w:t>
      </w:r>
      <w:r w:rsidR="0016232F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年11月结题。</w:t>
      </w:r>
    </w:p>
    <w:p w:rsidR="00B65534" w:rsidRDefault="00B65534" w:rsidP="00B65534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5029C">
        <w:rPr>
          <w:rFonts w:ascii="仿宋_GB2312" w:eastAsia="仿宋_GB2312" w:hint="eastAsia"/>
          <w:sz w:val="28"/>
          <w:szCs w:val="28"/>
        </w:rPr>
        <w:t>各专业按照《山东农业大学大学生研究训练（SRT）计划管理办法》(山农大教通字[2011]23 号)的有关规定以及《资源环境学院大学生训练计划（SRT）计划管理办法》对立项项目进行管理及指导。</w:t>
      </w:r>
    </w:p>
    <w:p w:rsidR="0015029C" w:rsidRPr="00B65534" w:rsidRDefault="0015029C" w:rsidP="0015029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5029C" w:rsidRDefault="0015029C" w:rsidP="0015029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5029C" w:rsidRDefault="0015029C" w:rsidP="0015029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5029C" w:rsidRDefault="000C10A9" w:rsidP="000C10A9">
      <w:pPr>
        <w:spacing w:line="5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附：201</w:t>
      </w:r>
      <w:r w:rsidR="0016232F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年度大学生研究训练计划立项</w:t>
      </w:r>
      <w:r w:rsidR="00942C52">
        <w:rPr>
          <w:rFonts w:ascii="仿宋_GB2312" w:eastAsia="仿宋_GB2312" w:hint="eastAsia"/>
          <w:sz w:val="28"/>
          <w:szCs w:val="28"/>
        </w:rPr>
        <w:t>名单</w:t>
      </w:r>
    </w:p>
    <w:p w:rsidR="000C10A9" w:rsidRDefault="000C10A9" w:rsidP="000C10A9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0C10A9" w:rsidRDefault="000C10A9" w:rsidP="000C10A9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15029C" w:rsidRDefault="0015029C" w:rsidP="0015029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5029C" w:rsidRDefault="0015029C" w:rsidP="0015029C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5029C" w:rsidRDefault="0015029C" w:rsidP="0015029C">
      <w:pPr>
        <w:spacing w:line="500" w:lineRule="exac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资源与环境学院</w:t>
      </w:r>
    </w:p>
    <w:p w:rsidR="0015029C" w:rsidRDefault="0015029C" w:rsidP="0015029C">
      <w:pPr>
        <w:spacing w:line="500" w:lineRule="exac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1C31E3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年</w:t>
      </w:r>
      <w:r w:rsidR="00696DC9"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月</w:t>
      </w:r>
      <w:r w:rsidR="0016232F"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15029C" w:rsidRDefault="0015029C" w:rsidP="0015029C">
      <w:pPr>
        <w:spacing w:line="500" w:lineRule="exac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</w:p>
    <w:p w:rsidR="0015029C" w:rsidRDefault="0015029C" w:rsidP="0015029C">
      <w:pPr>
        <w:spacing w:line="500" w:lineRule="exac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</w:p>
    <w:p w:rsidR="0015029C" w:rsidRDefault="0015029C" w:rsidP="0015029C">
      <w:pPr>
        <w:spacing w:line="500" w:lineRule="exac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</w:p>
    <w:p w:rsidR="0015029C" w:rsidRDefault="0015029C" w:rsidP="0015029C">
      <w:pPr>
        <w:spacing w:line="500" w:lineRule="exac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</w:p>
    <w:p w:rsidR="0015029C" w:rsidRDefault="0015029C" w:rsidP="0015029C">
      <w:pPr>
        <w:spacing w:line="50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  <w:sectPr w:rsidR="0015029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5234" w:type="dxa"/>
        <w:tblInd w:w="103" w:type="dxa"/>
        <w:tblLook w:val="04A0"/>
      </w:tblPr>
      <w:tblGrid>
        <w:gridCol w:w="3833"/>
        <w:gridCol w:w="992"/>
        <w:gridCol w:w="1026"/>
        <w:gridCol w:w="1100"/>
        <w:gridCol w:w="992"/>
        <w:gridCol w:w="993"/>
        <w:gridCol w:w="850"/>
        <w:gridCol w:w="1026"/>
        <w:gridCol w:w="959"/>
        <w:gridCol w:w="1134"/>
        <w:gridCol w:w="992"/>
        <w:gridCol w:w="1337"/>
      </w:tblGrid>
      <w:tr w:rsidR="00616BD1" w:rsidRPr="00616BD1" w:rsidTr="00616BD1">
        <w:trPr>
          <w:trHeight w:val="360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项目主持人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项目成员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</w:tr>
      <w:tr w:rsidR="00616BD1" w:rsidRPr="00616BD1" w:rsidTr="00616BD1">
        <w:trPr>
          <w:trHeight w:val="360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D1" w:rsidRPr="00616BD1" w:rsidRDefault="00616BD1" w:rsidP="00616BD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废弃物堆肥化基质容器苗研究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蔡慧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曲秀娟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冯环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时连辉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餐厨垃圾轻简设备堆肥化处理及在花卉上的应用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刘荣荣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孙茹茹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臧真凤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时连辉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利用油脂废液/废渣开发育苗基质块的工艺研究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张子超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岳可欣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单硕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李永强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黄河三角洲垦殖区不同利用方式土壤有机碳库变化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王顺开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刘尔庆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李永强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泰安市野生坪用草类研究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李泽坤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孟洁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赵岩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盆栽蓝莓生物学研究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曲召炫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田苗苗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姜彦臣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姜曙千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盐胁迫和根瘤菌接种对紫花苜蓿养分含量和土壤特性的影响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王亚龙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李维康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丛晓翔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杨晓蒙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焦树英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不同刈割次数对苜蓿产量及蛋白质含量的影响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栾雅琳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周泽坤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焦树英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基于3Dgis的岱庙的三维模型构建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路建成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地信14-1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肖晨祥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杨猛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王瑞燕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山东农业大学南校区三维建模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冯君利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地信14-2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奚雪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马兴平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朱西存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环境科学与工程的重点“词云”的分析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兰青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20136225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环工13-1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赵译然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季晓慧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王军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三种典型除草剂制剂对斑马鱼急性毒性研究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胡慧颖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环工14-1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苏琳琳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齐福园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王金花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活性碳纤维对污水中高氯酸盐的吸附及利用效率的研究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魏凡星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环工</w:t>
            </w:r>
            <w:r w:rsidRPr="00616BD1">
              <w:rPr>
                <w:kern w:val="0"/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王安钰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孔祥州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16BD1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16BD1">
              <w:rPr>
                <w:rFonts w:ascii="宋体" w:hAnsi="宋体" w:hint="eastAsia"/>
                <w:kern w:val="0"/>
                <w:sz w:val="18"/>
                <w:szCs w:val="18"/>
              </w:rPr>
              <w:t>孙丰霞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聚合硫酸铁联合高铁酸钾对养殖污水中磷的处理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王淑君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环工</w:t>
            </w:r>
            <w:r w:rsidRPr="00616BD1">
              <w:rPr>
                <w:kern w:val="0"/>
                <w:sz w:val="18"/>
                <w:szCs w:val="18"/>
              </w:rPr>
              <w:t>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朱艳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张壮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16BD1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16BD1">
              <w:rPr>
                <w:rFonts w:ascii="宋体" w:hAnsi="宋体" w:hint="eastAsia"/>
                <w:kern w:val="0"/>
                <w:sz w:val="18"/>
                <w:szCs w:val="18"/>
              </w:rPr>
              <w:t>孙丰霞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有机硅改性木屑液化物包膜肥料的制备研究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褚学良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环工14-1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范丹阳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李晨钰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杨越超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咪唑离子液体[C8mim]NO3对土壤微生物多样性的影响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杨锐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环工14-2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柳肖竹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朱鲁生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离子色谱法测饮用水中的阴离子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狄斐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冷超慧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20147744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王军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1,2,4-三氯苯与镉复合作用对蚯蚓酶活性的影响研究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赵雯楚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柳淼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方燕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李光德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典型阻燃剂四溴双酚A和Cd单一及复合污染的急性生态毒性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沈涛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谢卫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孔祥辉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20147743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谢慧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氟化工厂周围鸡蛋中全氟化合物的污染现状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汪鑫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谷雪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王凤花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含铬废水处理研究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魏常宏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陈雪丽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20147745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王玉军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不同处理腐殖酸肥施用对土壤二氧化碳释放速率的影响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江秀兰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朱景雪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20143295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刘艳丽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灰霾图像数字化处理与实测值间对应关系研究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肖传林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20147742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20136326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耿歌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20137578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王军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新型阻燃剂得克隆和Cd单一及复合污染的急性生态毒性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李紫薇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谢慧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三氯卡班在土壤中的吸附与解吸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丁恩惠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朱帆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柳博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201470068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王凤花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甲基磺草酮对土壤酶活性的影响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董丽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陈易群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张月琪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朱鲁生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污水处理与微藻培养耦合性的研究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石亚洲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毛正辉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胡佩君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孙淑娟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三种典型农药混剂对蚯蚓急性毒性研究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王睿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王天宇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16BD1">
              <w:rPr>
                <w:kern w:val="0"/>
                <w:sz w:val="18"/>
                <w:szCs w:val="18"/>
              </w:rPr>
              <w:t>20143040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耿旭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616BD1">
              <w:rPr>
                <w:kern w:val="0"/>
                <w:sz w:val="18"/>
                <w:szCs w:val="18"/>
              </w:rPr>
              <w:t>20147052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邢恩云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环科14-1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王金花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秸秆还田对滨海地区盐碱地改良作用的研究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周聪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20143435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土管14-1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付艳丽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陈为峰</w:t>
            </w:r>
          </w:p>
        </w:tc>
      </w:tr>
      <w:tr w:rsidR="00616BD1" w:rsidRPr="00616BD1" w:rsidTr="00616BD1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城乡结合部土地利用规划管理研究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丁冰岚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土管14-2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邵琦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张国梁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20144411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李贻学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基于GIS的济宁市兖州区土地资源空间分析及其优化配置研究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冯扬帆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20144402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土管14-2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白雪源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周卉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李贻学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基于GIS的城市停车场规划选址分析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刘晨阳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土管14-2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陈雪莹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苏锐清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20144417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陈红艳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泰安市城镇化特征及发展趋势预测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王晓婷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20144403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土管14-2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吴明杰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察淑婷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李新举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城市化对土地资源利用的影响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何迪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20147569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土管英14-1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房璐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王伯韬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20147557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朱西存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基于遥感的1855年以来黄河三角洲的变迁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郭树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20147525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土管英14-2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赵娜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吴遥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20147519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于新洋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泰安市农村土地流转中非农化趋势研究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闫琰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土管英14-2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徐静怡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吕彦莹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20147514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李新举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盐碱地控释肥不同配方对土壤养分及小麦生长的影响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马锋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夏秋升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石圣杰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桑飞飞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刘之广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十二烷基苯磺酸钠对小白菜的影响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张智颖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邹丹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刘文红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李成亮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不同原料黄腐酸提取方法的优化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方宇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崔岩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张绪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王淳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基于Vis-NIR光谱特征的包膜控释肥养分释放曲线预测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盖浩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周启月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单溪环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王淳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氮钾配比对甘薯生长及代谢的影响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陈嘉琪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李维高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李小萌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杨守祥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土壤中磷的形态转化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曹文晴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201443381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周其耀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普丹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李絮花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生物炭肥研究及应用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庞博文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D1" w:rsidRPr="00616BD1" w:rsidRDefault="00616BD1" w:rsidP="00616B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李敏燕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李文庆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沼液对番茄生长发育的影响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王春兰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褚屿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温育定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崔秀敏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不同有效磷含量石灰性潮土积累态磷活化动力学研究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张林琳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牛玉洁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韩哲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张民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施氮对甘薯生长及代谢的影响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万彩霞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杨守祥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激素增效抗盐有机肥的研制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王茂莹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何在欣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董元杰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新型抗盐生物肥的研制与应用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高妮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王秋月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厉莲莲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董元杰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小麦籽粒不同形态磷含量的QTL定位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孙可心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高涵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刘寿松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孔凡美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不同小麦新品系的氮磷钾营养特性及其产量潜力研究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徐连鑫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王鹏飞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谢彤衢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孔凡美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磷肥在土壤中的化学行为及其对玉米的产量和品质的影响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王艺皓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黄兴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胡艾伦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20147756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李絮花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不同基质的保水性能研究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项佳敏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顾顺斌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20147748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李文庆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脲醛缓释肥对冬小麦生长及土壤养分的影响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康嘉慧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姜丽云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贾吉玉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陈宝成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脲醛缓释肥不同添加剂对生菜生长及土壤性质的影响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张荣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杨丽丽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吴璐璐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20147113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陈宝成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不同季节泰安市雾霾颗粒物中氮磷钾空间变异规律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李圣会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梅宇超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李成亮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大豆油基包膜控释肥料的研制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田虹雨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资环14-3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于震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付浩然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20144376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杨越超</w:t>
            </w:r>
          </w:p>
        </w:tc>
      </w:tr>
      <w:tr w:rsidR="00616BD1" w:rsidRPr="00616BD1" w:rsidTr="00616BD1">
        <w:trPr>
          <w:trHeight w:val="2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新疆野生郁金香繁殖生物学特性及快繁技术研究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任晓萱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20145811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草业14-1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20147017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王洁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20145787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D1" w:rsidRPr="00616BD1" w:rsidRDefault="00616BD1" w:rsidP="00616BD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16BD1">
              <w:rPr>
                <w:rFonts w:ascii="宋体" w:hAnsi="宋体" w:cs="宋体" w:hint="eastAsia"/>
                <w:kern w:val="0"/>
                <w:sz w:val="18"/>
                <w:szCs w:val="18"/>
              </w:rPr>
              <w:t>李永强</w:t>
            </w:r>
          </w:p>
        </w:tc>
      </w:tr>
    </w:tbl>
    <w:p w:rsidR="00445A80" w:rsidRDefault="00445A80" w:rsidP="000C10A9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0C10A9" w:rsidRDefault="000C10A9" w:rsidP="000C10A9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0C10A9" w:rsidRDefault="000C10A9" w:rsidP="000C10A9">
      <w:pPr>
        <w:spacing w:line="500" w:lineRule="exact"/>
        <w:rPr>
          <w:rFonts w:ascii="仿宋_GB2312" w:eastAsia="仿宋_GB2312"/>
          <w:sz w:val="28"/>
          <w:szCs w:val="28"/>
        </w:rPr>
        <w:sectPr w:rsidR="000C10A9" w:rsidSect="000C10A9">
          <w:pgSz w:w="16838" w:h="11906" w:orient="landscape"/>
          <w:pgMar w:top="1134" w:right="851" w:bottom="567" w:left="851" w:header="851" w:footer="992" w:gutter="0"/>
          <w:cols w:space="425"/>
          <w:docGrid w:type="lines" w:linePitch="312"/>
        </w:sectPr>
      </w:pPr>
    </w:p>
    <w:p w:rsidR="0015029C" w:rsidRDefault="0015029C" w:rsidP="000C10A9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:rsidR="0015029C" w:rsidRPr="0015029C" w:rsidRDefault="0015029C" w:rsidP="0015029C">
      <w:pPr>
        <w:spacing w:line="500" w:lineRule="exact"/>
        <w:ind w:firstLineChars="200" w:firstLine="560"/>
        <w:jc w:val="right"/>
        <w:rPr>
          <w:rFonts w:ascii="仿宋_GB2312" w:eastAsia="仿宋_GB2312" w:hint="eastAsia"/>
          <w:sz w:val="28"/>
          <w:szCs w:val="28"/>
        </w:rPr>
      </w:pPr>
    </w:p>
    <w:sectPr w:rsidR="0015029C" w:rsidRPr="0015029C" w:rsidSect="0015029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F4F" w:rsidRDefault="00944F4F" w:rsidP="00231D7F">
      <w:r>
        <w:separator/>
      </w:r>
    </w:p>
  </w:endnote>
  <w:endnote w:type="continuationSeparator" w:id="1">
    <w:p w:rsidR="00944F4F" w:rsidRDefault="00944F4F" w:rsidP="0023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F4F" w:rsidRDefault="00944F4F" w:rsidP="00231D7F">
      <w:r>
        <w:separator/>
      </w:r>
    </w:p>
  </w:footnote>
  <w:footnote w:type="continuationSeparator" w:id="1">
    <w:p w:rsidR="00944F4F" w:rsidRDefault="00944F4F" w:rsidP="00231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29C"/>
    <w:rsid w:val="000853E0"/>
    <w:rsid w:val="000C10A9"/>
    <w:rsid w:val="0015029C"/>
    <w:rsid w:val="0016232F"/>
    <w:rsid w:val="0017128E"/>
    <w:rsid w:val="001C31E3"/>
    <w:rsid w:val="00200390"/>
    <w:rsid w:val="00231D7F"/>
    <w:rsid w:val="00445A80"/>
    <w:rsid w:val="004A6972"/>
    <w:rsid w:val="004C1A2D"/>
    <w:rsid w:val="004E7CEE"/>
    <w:rsid w:val="00616BD1"/>
    <w:rsid w:val="00696DC9"/>
    <w:rsid w:val="00722429"/>
    <w:rsid w:val="00730224"/>
    <w:rsid w:val="00732C9A"/>
    <w:rsid w:val="007A24DF"/>
    <w:rsid w:val="00942C52"/>
    <w:rsid w:val="00944F4F"/>
    <w:rsid w:val="009F4238"/>
    <w:rsid w:val="00B65534"/>
    <w:rsid w:val="00BF2AE5"/>
    <w:rsid w:val="00DB7C09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ate"/>
    <w:basedOn w:val="a"/>
    <w:next w:val="a"/>
    <w:rsid w:val="0015029C"/>
    <w:pPr>
      <w:ind w:leftChars="2500" w:left="100"/>
    </w:pPr>
  </w:style>
  <w:style w:type="paragraph" w:styleId="a4">
    <w:name w:val="header"/>
    <w:basedOn w:val="a"/>
    <w:link w:val="Char"/>
    <w:rsid w:val="00231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31D7F"/>
    <w:rPr>
      <w:kern w:val="2"/>
      <w:sz w:val="18"/>
      <w:szCs w:val="18"/>
    </w:rPr>
  </w:style>
  <w:style w:type="paragraph" w:styleId="a5">
    <w:name w:val="footer"/>
    <w:basedOn w:val="a"/>
    <w:link w:val="Char0"/>
    <w:rsid w:val="00231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31D7F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616BD1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616BD1"/>
    <w:rPr>
      <w:color w:val="800080"/>
      <w:u w:val="single"/>
    </w:rPr>
  </w:style>
  <w:style w:type="paragraph" w:customStyle="1" w:styleId="font5">
    <w:name w:val="font5"/>
    <w:basedOn w:val="a"/>
    <w:rsid w:val="00616B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16B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font7">
    <w:name w:val="font7"/>
    <w:basedOn w:val="a"/>
    <w:rsid w:val="00616BD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font8">
    <w:name w:val="font8"/>
    <w:basedOn w:val="a"/>
    <w:rsid w:val="00616BD1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65">
    <w:name w:val="xl65"/>
    <w:basedOn w:val="a"/>
    <w:rsid w:val="00616BD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16BD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616BD1"/>
    <w:pPr>
      <w:widowControl/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68">
    <w:name w:val="xl68"/>
    <w:basedOn w:val="a"/>
    <w:rsid w:val="00616BD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616BD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616BD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16BD1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616BD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7">
    <w:name w:val="xl77"/>
    <w:basedOn w:val="a"/>
    <w:rsid w:val="00616BD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80">
    <w:name w:val="xl80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paragraph" w:customStyle="1" w:styleId="xl81">
    <w:name w:val="xl81"/>
    <w:basedOn w:val="a"/>
    <w:rsid w:val="00616BD1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82">
    <w:name w:val="xl82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83">
    <w:name w:val="xl83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xl84">
    <w:name w:val="xl84"/>
    <w:basedOn w:val="a"/>
    <w:rsid w:val="00616B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698</Words>
  <Characters>3980</Characters>
  <Application>Microsoft Office Word</Application>
  <DocSecurity>0</DocSecurity>
  <Lines>33</Lines>
  <Paragraphs>9</Paragraphs>
  <ScaleCrop>false</ScaleCrop>
  <Company>Sky123.Org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关于公布2014年度大学生研究训练(SRT)计划</dc:title>
  <dc:subject/>
  <dc:creator>Administrator</dc:creator>
  <cp:keywords/>
  <dc:description/>
  <cp:lastModifiedBy>Sky123.Org</cp:lastModifiedBy>
  <cp:revision>4</cp:revision>
  <dcterms:created xsi:type="dcterms:W3CDTF">2015-12-08T08:05:00Z</dcterms:created>
  <dcterms:modified xsi:type="dcterms:W3CDTF">2015-12-08T08:41:00Z</dcterms:modified>
</cp:coreProperties>
</file>