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5ECC"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附件1：</w:t>
      </w:r>
    </w:p>
    <w:p w14:paraId="5CE61B4D">
      <w:pPr>
        <w:spacing w:after="156" w:afterLines="50"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规划设计区域简介</w:t>
      </w:r>
    </w:p>
    <w:p w14:paraId="2DB965F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bookmarkStart w:id="0" w:name="_Hlk183769536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里峪村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地处山东省泰安市岱岳区道朗镇西北部山区，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三面环山，</w:t>
      </w:r>
      <w:r>
        <w:rPr>
          <w:rFonts w:hint="default" w:ascii="Times New Roman" w:hAnsi="Times New Roman" w:eastAsia="仿宋" w:cs="Times New Roman"/>
          <w:sz w:val="32"/>
          <w:szCs w:val="32"/>
        </w:rPr>
        <w:t>北与济南市长清区相邻，西与肥城市接壤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。风景秀丽、景点众多，森林覆盖率达95%，负氧离子含量达19万个/cm³，是远近闻名的长寿村，村域总面积5500多亩，全村242户，总人口602人。</w:t>
      </w:r>
    </w:p>
    <w:p w14:paraId="7214BBE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依托本地资源，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里峪村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逐步形成了以绿色林果与特色旅游为核心的产业体系。这里盛产板栗、山楂、苹果、香椿等优质产品，并开发出各具特色的旅游商品。旅游接待设施日趋完善，拥有农家乐15家、特色民宿20余套，并建有户外团建拓展基地与能容纳200人食宿培训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春天里酒店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多元的产业形态有效带动了村民增收，2022年村集体经营性收入达到58万元。凭借深厚的底蕴与卓越的发展，里峪村已荣获中国美丽休闲乡村、全国休闲农业与乡村旅游示范点、全国乡村旅游重点村、全国文明村、全国小流域治理先进单位、全国造林绿化千佳村、中国乡村旅游模范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等多项国家级称号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686546A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里峪村历史底蕴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深厚，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村庄内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百年皂角、板栗等古树百余棵。齐长城遗址穿村而过，跨越千年风雨，黄巢寨山承载着起义军的峥嵘记忆，共同见证着这片土地的沧桑变迁。红色文化方面，6907国家战备储备油库记录着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全民皆兵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时代的战备历史，赋予村庄独特的时代印记。村内非物质文化遗产丰富，赵氏传拓与李氏铁艺等技艺被列入市、区级非遗名录。</w:t>
      </w:r>
    </w:p>
    <w:p w14:paraId="75ACB1E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里峪村深入践行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绿水青山就是金山银山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理念，着力打造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泰山人家·春天里峪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旅游品牌。由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靠山吃山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转向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养山富山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，走出了一条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山区村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实现振兴的样板路。目前，里峪村正致力于打造泰山脚下高端乡村旅游休闲度假区，努力成为京沪高铁沿线重要的美丽休闲乡村目的地。</w:t>
      </w:r>
    </w:p>
    <w:p w14:paraId="200FC74E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6A345A71">
      <w:pPr>
        <w:snapToGrid w:val="0"/>
        <w:jc w:val="center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659765</wp:posOffset>
                </wp:positionV>
                <wp:extent cx="3067050" cy="2294890"/>
                <wp:effectExtent l="6350" t="6350" r="12700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2294890"/>
                          <a:chOff x="3070" y="23803"/>
                          <a:chExt cx="4830" cy="3614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3070" y="23803"/>
                            <a:ext cx="517" cy="24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7384" y="27043"/>
                            <a:ext cx="517" cy="37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35pt;margin-top:51.95pt;height:180.7pt;width:241.5pt;z-index:251659264;mso-width-relative:page;mso-height-relative:page;" coordorigin="3070,23803" coordsize="4830,3614" o:gfxdata="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Ek8qcTaAAAACgEAAA8AAAAAAAAAAQAgAAAAIgAAAGRycy9kb3ducmV2LnhtbFBL&#10;AQIUABQAAAAIAIdO4kB/i79FEQMAAPAIAAAOAAAAAAAAAAEAIAAAACkBAABkcnMvZTJvRG9jLnht&#10;bFBLBQYAAAAABgAGAFkBAACsBgAAAAA=&#10;">
                <o:lock v:ext="edit" aspectratio="f"/>
                <v:shape id="_x0000_s1026" o:spid="_x0000_s1026" o:spt="3" type="#_x0000_t3" style="position:absolute;left:3070;top:23803;height:243;width:517;v-text-anchor:middle;" filled="f" stroked="t" coordsize="21600,21600" o:gfxdata="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Vx2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C00000 [24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7384;top:27043;height:374;width:517;v-text-anchor:middle;" filled="f" stroked="t" coordsize="21600,21600" o:gfxdata="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ZYv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C00000 [24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t>　　</w:t>
      </w:r>
      <w:bookmarkStart w:id="1" w:name="_GoBack"/>
      <w:r>
        <w:drawing>
          <wp:inline distT="0" distB="0" distL="114300" distR="114300">
            <wp:extent cx="5270500" cy="280606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00201A8">
      <w:pPr>
        <w:snapToGrid w:val="0"/>
        <w:jc w:val="center"/>
        <w:rPr>
          <w:rFonts w:ascii="Times New Roman" w:hAnsi="Times New Roman" w:eastAsia="仿宋_GB2312"/>
          <w:sz w:val="28"/>
          <w:szCs w:val="28"/>
        </w:rPr>
      </w:pPr>
    </w:p>
    <w:p w14:paraId="5B0598DD">
      <w:pPr>
        <w:snapToGrid w:val="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图1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里峪村</w:t>
      </w:r>
      <w:r>
        <w:rPr>
          <w:rFonts w:hint="eastAsia" w:ascii="Times New Roman" w:hAnsi="Times New Roman" w:eastAsia="仿宋_GB2312"/>
          <w:sz w:val="28"/>
          <w:szCs w:val="28"/>
        </w:rPr>
        <w:t>地理位置图</w:t>
      </w:r>
    </w:p>
    <w:p w14:paraId="518FB789">
      <w:pPr>
        <w:snapToGrid w:val="0"/>
        <w:jc w:val="center"/>
        <w:rPr>
          <w:rFonts w:ascii="Times New Roman" w:hAnsi="Times New Roman" w:eastAsia="仿宋_GB2312"/>
          <w:sz w:val="28"/>
          <w:szCs w:val="28"/>
        </w:rPr>
      </w:pPr>
    </w:p>
    <w:p w14:paraId="531F15A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drawing>
          <wp:inline distT="0" distB="0" distL="0" distR="0">
            <wp:extent cx="5118735" cy="3683635"/>
            <wp:effectExtent l="0" t="0" r="5715" b="12065"/>
            <wp:docPr id="8" name="图片 98" descr="鸟瞰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8" descr="鸟瞰图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9C84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drawing>
          <wp:inline distT="0" distB="0" distL="0" distR="0">
            <wp:extent cx="5160010" cy="4454525"/>
            <wp:effectExtent l="0" t="0" r="2540" b="3175"/>
            <wp:docPr id="7" name="图片 7" descr="鸟瞰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鸟瞰图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E73E9"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图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 里峪</w:t>
      </w:r>
      <w:r>
        <w:rPr>
          <w:rFonts w:hint="eastAsia" w:ascii="Times New Roman" w:hAnsi="Times New Roman" w:eastAsia="仿宋_GB2312"/>
          <w:sz w:val="28"/>
          <w:szCs w:val="28"/>
        </w:rPr>
        <w:t>村总平面图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mI3MTQ3ODUyYTM5NjMxYzJiMmNmODQzMWJhNGYifQ=="/>
  </w:docVars>
  <w:rsids>
    <w:rsidRoot w:val="45101C7F"/>
    <w:rsid w:val="00021220"/>
    <w:rsid w:val="000C7F00"/>
    <w:rsid w:val="000D2DA1"/>
    <w:rsid w:val="001505AA"/>
    <w:rsid w:val="00151C20"/>
    <w:rsid w:val="0021213F"/>
    <w:rsid w:val="00272E1A"/>
    <w:rsid w:val="0027655E"/>
    <w:rsid w:val="002A6B8D"/>
    <w:rsid w:val="003503DA"/>
    <w:rsid w:val="00363F68"/>
    <w:rsid w:val="003811D8"/>
    <w:rsid w:val="003864FA"/>
    <w:rsid w:val="004A1C5E"/>
    <w:rsid w:val="004E1E77"/>
    <w:rsid w:val="004E785D"/>
    <w:rsid w:val="006956FC"/>
    <w:rsid w:val="007864B1"/>
    <w:rsid w:val="007F3C69"/>
    <w:rsid w:val="00812263"/>
    <w:rsid w:val="0088763F"/>
    <w:rsid w:val="008A5B95"/>
    <w:rsid w:val="008D256D"/>
    <w:rsid w:val="008D3897"/>
    <w:rsid w:val="008E4CEE"/>
    <w:rsid w:val="00964020"/>
    <w:rsid w:val="00A5200C"/>
    <w:rsid w:val="00B23A74"/>
    <w:rsid w:val="00B519F7"/>
    <w:rsid w:val="00B57AF4"/>
    <w:rsid w:val="00B66CE4"/>
    <w:rsid w:val="00B73539"/>
    <w:rsid w:val="00B806E3"/>
    <w:rsid w:val="00BA20C4"/>
    <w:rsid w:val="00BF4382"/>
    <w:rsid w:val="00C207EA"/>
    <w:rsid w:val="00CC51C6"/>
    <w:rsid w:val="00D43059"/>
    <w:rsid w:val="00D90617"/>
    <w:rsid w:val="00DD3AC1"/>
    <w:rsid w:val="00E26BB7"/>
    <w:rsid w:val="00E73F4F"/>
    <w:rsid w:val="00EA36A7"/>
    <w:rsid w:val="00ED1363"/>
    <w:rsid w:val="1E20271A"/>
    <w:rsid w:val="45101C7F"/>
    <w:rsid w:val="7B4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qFormat/>
    <w:uiPriority w:val="1"/>
    <w:rPr>
      <w:rFonts w:ascii="宋体" w:hAnsi="Times New Roman" w:eastAsia="宋体" w:cs="宋体"/>
      <w:sz w:val="24"/>
      <w:szCs w:val="24"/>
    </w:rPr>
  </w:style>
  <w:style w:type="character" w:customStyle="1" w:styleId="10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729</Characters>
  <Lines>4</Lines>
  <Paragraphs>1</Paragraphs>
  <TotalTime>3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2023-10-13T00:59:00Z</dcterms:created>
  <dc:creator>Administrator</dc:creator>
  <cp:lastModifiedBy>Babala</cp:lastModifiedBy>
  <dcterms:modified xsi:type="dcterms:W3CDTF">2025-11-26T04:05:04Z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F2C401104A9A4FB9B1BEDF4EE12010F2</vt:lpwstr>
  </property>
  <property fmtid="{D5CDD505-2E9C-101B-9397-08002B2CF9AE}" pid="4" name="KSOTemplateDocerSaveRecord">
    <vt:lpwstr>eyJoZGlkIjoiZWMyZmRlMzg2YjJhNWZlZDlkYzI3MDE0NmMzYzMxOTUiLCJ1c2VySWQiOiI0NjI0MTM1OTQifQ==</vt:lpwstr>
  </property>
</Properties>
</file>